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01E8" w14:textId="694C0B74" w:rsidR="00214DDE" w:rsidRDefault="00214DDE" w:rsidP="00214DDE">
      <w:pPr>
        <w:shd w:val="clear" w:color="auto" w:fill="FFFFFF"/>
        <w:spacing w:after="120" w:line="240" w:lineRule="auto"/>
        <w:jc w:val="center"/>
        <w:outlineLvl w:val="0"/>
        <w:rPr>
          <w:rFonts w:ascii="Open Sans" w:eastAsia="Times New Roman" w:hAnsi="Open Sans" w:cs="Open Sans"/>
          <w:color w:val="373737"/>
          <w:kern w:val="0"/>
          <w14:ligatures w14:val="none"/>
        </w:rPr>
      </w:pPr>
      <w:r>
        <w:rPr>
          <w:noProof/>
        </w:rPr>
        <w:drawing>
          <wp:inline distT="0" distB="0" distL="0" distR="0" wp14:anchorId="256049D1" wp14:editId="79FCA73F">
            <wp:extent cx="1847850" cy="1183779"/>
            <wp:effectExtent l="0" t="0" r="0" b="0"/>
            <wp:docPr id="1" name="Picture 1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restaur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16" cy="119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46BF6" w14:textId="1A4FE761" w:rsidR="000A1B0B" w:rsidRDefault="00235B31" w:rsidP="002B0AA9">
      <w:pPr>
        <w:shd w:val="clear" w:color="auto" w:fill="FFFFFF"/>
        <w:spacing w:before="120" w:after="120" w:line="240" w:lineRule="auto"/>
        <w:outlineLvl w:val="0"/>
        <w:rPr>
          <w:rFonts w:ascii="Open Sans" w:eastAsia="Times New Roman" w:hAnsi="Open Sans" w:cs="Open Sans"/>
          <w:color w:val="373737"/>
          <w:kern w:val="0"/>
          <w14:ligatures w14:val="none"/>
        </w:rPr>
      </w:pPr>
      <w:r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>Summer EBT, a program that provide</w:t>
      </w:r>
      <w:r w:rsidR="00EE174C"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>s</w:t>
      </w:r>
      <w:r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</w:t>
      </w:r>
      <w:r w:rsidR="00AA09B6"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a one-time benefit of </w:t>
      </w:r>
      <w:r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>$120 for each eligible school-aged child</w:t>
      </w:r>
      <w:r w:rsidR="00AC2DD1"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>, for</w:t>
      </w:r>
      <w:r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grocer</w:t>
      </w:r>
      <w:r w:rsidR="00AC2DD1"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>y purchases</w:t>
      </w:r>
      <w:r w:rsidR="000A1B0B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, is </w:t>
      </w:r>
      <w:r w:rsidR="00830CCF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returning </w:t>
      </w:r>
      <w:r w:rsidR="006D1CB6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to Virginia </w:t>
      </w:r>
      <w:r w:rsidR="008F7418">
        <w:rPr>
          <w:rFonts w:ascii="Open Sans" w:eastAsia="Times New Roman" w:hAnsi="Open Sans" w:cs="Open Sans"/>
          <w:color w:val="373737"/>
          <w:kern w:val="0"/>
          <w14:ligatures w14:val="none"/>
        </w:rPr>
        <w:t>in 2025!</w:t>
      </w:r>
    </w:p>
    <w:p w14:paraId="302F93BE" w14:textId="39139D9D" w:rsidR="00C76AAF" w:rsidRDefault="00AA09B6" w:rsidP="00214DDE">
      <w:pPr>
        <w:shd w:val="clear" w:color="auto" w:fill="FFFFFF"/>
        <w:spacing w:after="120" w:line="240" w:lineRule="auto"/>
        <w:outlineLvl w:val="0"/>
        <w:rPr>
          <w:rFonts w:ascii="Open Sans" w:eastAsia="Times New Roman" w:hAnsi="Open Sans" w:cs="Open Sans"/>
          <w:color w:val="373737"/>
          <w:kern w:val="0"/>
          <w14:ligatures w14:val="none"/>
        </w:rPr>
      </w:pPr>
      <w:r w:rsidRPr="00830CCF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Benefits will be issued </w:t>
      </w:r>
      <w:r w:rsidR="00AC2DD1" w:rsidRPr="00830CCF">
        <w:rPr>
          <w:rFonts w:ascii="Open Sans" w:eastAsia="Times New Roman" w:hAnsi="Open Sans" w:cs="Open Sans"/>
          <w:color w:val="373737"/>
          <w:kern w:val="0"/>
          <w14:ligatures w14:val="none"/>
        </w:rPr>
        <w:t>by The Virginia Department of Social Services (VDSS)</w:t>
      </w:r>
      <w:r w:rsidR="00830CCF" w:rsidRPr="00830CCF">
        <w:rPr>
          <w:rFonts w:ascii="Open Sans" w:eastAsia="Times New Roman" w:hAnsi="Open Sans" w:cs="Open Sans"/>
          <w:color w:val="373737"/>
          <w:kern w:val="0"/>
          <w14:ligatures w14:val="none"/>
        </w:rPr>
        <w:t>.</w:t>
      </w:r>
      <w:r w:rsidR="00EE174C" w:rsidRPr="00830CCF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</w:t>
      </w:r>
      <w:r w:rsidR="001161AD" w:rsidRPr="00830CCF">
        <w:rPr>
          <w:rFonts w:ascii="Open Sans" w:eastAsia="Times New Roman" w:hAnsi="Open Sans" w:cs="Open Sans"/>
          <w:color w:val="373737"/>
          <w:kern w:val="0"/>
          <w14:ligatures w14:val="none"/>
        </w:rPr>
        <w:t>Some</w:t>
      </w:r>
      <w:r w:rsidR="001161AD"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households will receive benefits in an existing EBT account.  Others will receive a Sun Bucks card in the mail</w:t>
      </w:r>
      <w:r w:rsidR="000A1B0B">
        <w:rPr>
          <w:rFonts w:ascii="Open Sans" w:eastAsia="Times New Roman" w:hAnsi="Open Sans" w:cs="Open Sans"/>
          <w:color w:val="373737"/>
          <w:kern w:val="0"/>
          <w14:ligatures w14:val="none"/>
        </w:rPr>
        <w:t>.</w:t>
      </w:r>
      <w:r w:rsidR="00C76AAF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</w:t>
      </w:r>
      <w:r w:rsidR="008F7418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The timelines are not yet available.  </w:t>
      </w:r>
    </w:p>
    <w:p w14:paraId="49739671" w14:textId="14B8C2E9" w:rsidR="008F7418" w:rsidRPr="008F7418" w:rsidRDefault="008F7418" w:rsidP="008F7418">
      <w:pPr>
        <w:shd w:val="clear" w:color="auto" w:fill="FFFFFF"/>
        <w:spacing w:before="60" w:after="120" w:line="240" w:lineRule="auto"/>
        <w:rPr>
          <w:rFonts w:ascii="Open Sans" w:hAnsi="Open Sans" w:cs="Open Sans"/>
          <w:b/>
          <w:bCs/>
          <w:i/>
          <w:iCs/>
        </w:rPr>
      </w:pPr>
      <w:r w:rsidRPr="008F7418">
        <w:rPr>
          <w:rFonts w:ascii="Open Sans" w:hAnsi="Open Sans" w:cs="Open Sans"/>
          <w:b/>
          <w:bCs/>
          <w:i/>
          <w:iCs/>
        </w:rPr>
        <w:t xml:space="preserve">Please note that eligibility requirements for SUN Bucks </w:t>
      </w:r>
      <w:r w:rsidR="002B0AA9">
        <w:rPr>
          <w:rFonts w:ascii="Open Sans" w:hAnsi="Open Sans" w:cs="Open Sans"/>
          <w:b/>
          <w:bCs/>
          <w:i/>
          <w:iCs/>
        </w:rPr>
        <w:t xml:space="preserve">are </w:t>
      </w:r>
      <w:r w:rsidRPr="008F7418">
        <w:rPr>
          <w:rFonts w:ascii="Open Sans" w:hAnsi="Open Sans" w:cs="Open Sans"/>
          <w:b/>
          <w:bCs/>
          <w:i/>
          <w:iCs/>
        </w:rPr>
        <w:t xml:space="preserve">different than eligibility requirements for free school meals through the Community Eligibility Provision (CEP) of the National School Lunch Program.   </w:t>
      </w:r>
    </w:p>
    <w:p w14:paraId="24E5DCC9" w14:textId="034A176E" w:rsidR="00DE0F4F" w:rsidRDefault="006D1CB6" w:rsidP="00DE0F4F">
      <w:pPr>
        <w:shd w:val="clear" w:color="auto" w:fill="FFFFFF"/>
        <w:spacing w:after="120" w:line="240" w:lineRule="auto"/>
        <w:outlineLvl w:val="0"/>
        <w:rPr>
          <w:rFonts w:ascii="Open Sans" w:eastAsia="Times New Roman" w:hAnsi="Open Sans" w:cs="Open Sans"/>
          <w:color w:val="373737"/>
          <w:kern w:val="0"/>
          <w14:ligatures w14:val="none"/>
        </w:rPr>
      </w:pPr>
      <w:r w:rsidRPr="006D1CB6">
        <w:rPr>
          <w:rFonts w:ascii="Open Sans" w:eastAsia="Times New Roman" w:hAnsi="Open Sans" w:cs="Open Sans"/>
          <w:color w:val="373737"/>
          <w:kern w:val="0"/>
          <w14:ligatures w14:val="none"/>
        </w:rPr>
        <w:t>Norfolk Public Schools</w:t>
      </w:r>
      <w:r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students who </w:t>
      </w:r>
      <w:r w:rsidR="008F7418" w:rsidRPr="00DE0F4F">
        <w:rPr>
          <w:rFonts w:ascii="Open Sans" w:eastAsia="Times New Roman" w:hAnsi="Open Sans" w:cs="Open Sans"/>
          <w:color w:val="373737"/>
          <w:kern w:val="0"/>
          <w14:ligatures w14:val="none"/>
        </w:rPr>
        <w:t>currently receive in</w:t>
      </w:r>
      <w:r w:rsidR="009F7025">
        <w:rPr>
          <w:rFonts w:ascii="Open Sans" w:eastAsia="Times New Roman" w:hAnsi="Open Sans" w:cs="Open Sans"/>
          <w:color w:val="373737"/>
          <w:kern w:val="0"/>
          <w14:ligatures w14:val="none"/>
        </w:rPr>
        <w:t>-</w:t>
      </w:r>
      <w:r w:rsidR="008F7418" w:rsidRPr="00DE0F4F">
        <w:rPr>
          <w:rFonts w:ascii="Open Sans" w:eastAsia="Times New Roman" w:hAnsi="Open Sans" w:cs="Open Sans"/>
          <w:color w:val="373737"/>
          <w:kern w:val="0"/>
          <w14:ligatures w14:val="none"/>
        </w:rPr>
        <w:t>person educational services at a school that participates in the National School Lunch Program</w:t>
      </w:r>
      <w:r w:rsidR="009F7025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</w:t>
      </w:r>
      <w:r w:rsidR="009F7025" w:rsidRPr="009F7025">
        <w:rPr>
          <w:rFonts w:ascii="Open Sans" w:eastAsia="Times New Roman" w:hAnsi="Open Sans" w:cs="Open Sans"/>
          <w:b/>
          <w:bCs/>
          <w:color w:val="373737"/>
          <w:kern w:val="0"/>
          <w14:ligatures w14:val="none"/>
        </w:rPr>
        <w:t>and</w:t>
      </w:r>
      <w:r w:rsidR="009F7025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who</w:t>
      </w:r>
      <w:r w:rsidR="008F7418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meet </w:t>
      </w:r>
      <w:r w:rsidR="009F7025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one or more of </w:t>
      </w:r>
      <w:r w:rsidR="008F7418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the specific criteria below </w:t>
      </w:r>
      <w:r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are </w:t>
      </w:r>
      <w:r w:rsidRPr="006D1CB6">
        <w:rPr>
          <w:rFonts w:ascii="Open Sans" w:eastAsia="Times New Roman" w:hAnsi="Open Sans" w:cs="Open Sans"/>
          <w:color w:val="373737"/>
          <w:kern w:val="0"/>
          <w:u w:val="single"/>
          <w14:ligatures w14:val="none"/>
        </w:rPr>
        <w:t>automatically eligible</w:t>
      </w:r>
      <w:r w:rsidRPr="008F7418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373737"/>
          <w:kern w:val="0"/>
          <w14:ligatures w14:val="none"/>
        </w:rPr>
        <w:t>for benefits</w:t>
      </w:r>
      <w:r w:rsidR="00DE0F4F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: </w:t>
      </w:r>
    </w:p>
    <w:p w14:paraId="4B08D3F3" w14:textId="0EFCCC15" w:rsidR="006D1CB6" w:rsidRPr="00DC1F4C" w:rsidRDefault="006D1CB6" w:rsidP="006D1CB6">
      <w:pPr>
        <w:numPr>
          <w:ilvl w:val="0"/>
          <w:numId w:val="3"/>
        </w:numPr>
        <w:shd w:val="clear" w:color="auto" w:fill="FFFFFF"/>
        <w:spacing w:before="60" w:after="60" w:line="240" w:lineRule="auto"/>
        <w:ind w:left="418"/>
        <w:rPr>
          <w:rFonts w:ascii="Open Sans" w:eastAsia="Times New Roman" w:hAnsi="Open Sans" w:cs="Open Sans"/>
          <w:color w:val="373737"/>
          <w:kern w:val="0"/>
          <w14:ligatures w14:val="none"/>
        </w:rPr>
      </w:pPr>
      <w:r>
        <w:rPr>
          <w:rFonts w:ascii="Open Sans" w:eastAsia="Times New Roman" w:hAnsi="Open Sans" w:cs="Open Sans"/>
          <w:color w:val="373737"/>
          <w:kern w:val="0"/>
          <w14:ligatures w14:val="none"/>
        </w:rPr>
        <w:t>The s</w:t>
      </w:r>
      <w:r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>tudent receive</w:t>
      </w:r>
      <w:r>
        <w:rPr>
          <w:rFonts w:ascii="Open Sans" w:eastAsia="Times New Roman" w:hAnsi="Open Sans" w:cs="Open Sans"/>
          <w:color w:val="373737"/>
          <w:kern w:val="0"/>
          <w14:ligatures w14:val="none"/>
        </w:rPr>
        <w:t>s</w:t>
      </w:r>
      <w:r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SNAP, TANF, and/or </w:t>
      </w:r>
      <w:r>
        <w:rPr>
          <w:rFonts w:ascii="Open Sans" w:eastAsia="Times New Roman" w:hAnsi="Open Sans" w:cs="Open Sans"/>
          <w:color w:val="373737"/>
          <w:kern w:val="0"/>
          <w14:ligatures w14:val="none"/>
        </w:rPr>
        <w:t>is</w:t>
      </w:r>
      <w:r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income-eligible through Medicaid.</w:t>
      </w:r>
    </w:p>
    <w:p w14:paraId="2CB7E8F2" w14:textId="124FE3DA" w:rsidR="006D1CB6" w:rsidRPr="00DC1F4C" w:rsidRDefault="006D1CB6" w:rsidP="006D1CB6">
      <w:pPr>
        <w:numPr>
          <w:ilvl w:val="0"/>
          <w:numId w:val="3"/>
        </w:numPr>
        <w:shd w:val="clear" w:color="auto" w:fill="FFFFFF"/>
        <w:spacing w:before="60" w:after="60" w:line="240" w:lineRule="auto"/>
        <w:ind w:left="418"/>
        <w:rPr>
          <w:rFonts w:ascii="Open Sans" w:eastAsia="Times New Roman" w:hAnsi="Open Sans" w:cs="Open Sans"/>
          <w:color w:val="373737"/>
          <w:kern w:val="0"/>
          <w14:ligatures w14:val="none"/>
        </w:rPr>
      </w:pPr>
      <w:r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The student has </w:t>
      </w:r>
      <w:r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extended eligibility based on another student in the same household who receives benefits through a program listed above. </w:t>
      </w:r>
    </w:p>
    <w:p w14:paraId="26705353" w14:textId="7A694BCC" w:rsidR="006D1CB6" w:rsidRDefault="006D1CB6" w:rsidP="006D1CB6">
      <w:pPr>
        <w:numPr>
          <w:ilvl w:val="0"/>
          <w:numId w:val="3"/>
        </w:numPr>
        <w:shd w:val="clear" w:color="auto" w:fill="FFFFFF"/>
        <w:spacing w:before="60" w:after="0" w:line="240" w:lineRule="auto"/>
        <w:ind w:left="418"/>
        <w:rPr>
          <w:rFonts w:ascii="Open Sans" w:eastAsia="Times New Roman" w:hAnsi="Open Sans" w:cs="Open Sans"/>
          <w:color w:val="373737"/>
          <w:kern w:val="0"/>
          <w14:ligatures w14:val="none"/>
        </w:rPr>
      </w:pPr>
      <w:r>
        <w:rPr>
          <w:rFonts w:ascii="Open Sans" w:eastAsia="Times New Roman" w:hAnsi="Open Sans" w:cs="Open Sans"/>
          <w:color w:val="373737"/>
          <w:kern w:val="0"/>
          <w14:ligatures w14:val="none"/>
        </w:rPr>
        <w:t>The s</w:t>
      </w:r>
      <w:r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tudent </w:t>
      </w:r>
      <w:r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is </w:t>
      </w:r>
      <w:r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identified in the student information system as homeless, migrant, runaway, and foster care placement. </w:t>
      </w:r>
    </w:p>
    <w:p w14:paraId="32D8A6FC" w14:textId="743DD610" w:rsidR="00235B31" w:rsidRPr="00C76AAF" w:rsidRDefault="00C76AAF" w:rsidP="009F7025">
      <w:pPr>
        <w:shd w:val="clear" w:color="auto" w:fill="FFFFFF"/>
        <w:spacing w:before="120" w:after="0" w:line="240" w:lineRule="auto"/>
        <w:rPr>
          <w:rFonts w:ascii="Open Sans" w:hAnsi="Open Sans" w:cs="Open Sans"/>
          <w:b/>
          <w:bCs/>
          <w:i/>
          <w:iCs/>
        </w:rPr>
      </w:pPr>
      <w:r w:rsidRPr="00C76AAF">
        <w:rPr>
          <w:rFonts w:ascii="Open Sans" w:hAnsi="Open Sans" w:cs="Open Sans"/>
          <w:b/>
          <w:bCs/>
          <w:i/>
          <w:iCs/>
        </w:rPr>
        <w:t>Important</w:t>
      </w:r>
      <w:r>
        <w:rPr>
          <w:rFonts w:ascii="Open Sans" w:hAnsi="Open Sans" w:cs="Open Sans"/>
          <w:b/>
          <w:bCs/>
          <w:i/>
          <w:iCs/>
        </w:rPr>
        <w:t xml:space="preserve">: </w:t>
      </w:r>
      <w:r w:rsidRPr="00C76AAF">
        <w:rPr>
          <w:rFonts w:ascii="Open Sans" w:hAnsi="Open Sans" w:cs="Open Sans"/>
          <w:b/>
          <w:bCs/>
          <w:i/>
          <w:iCs/>
        </w:rPr>
        <w:t xml:space="preserve">Please make sure your child’s school has the correct information in the student information system, including the address where the student resides and the parent/guardian who the student lives with.  </w:t>
      </w:r>
    </w:p>
    <w:p w14:paraId="37CBDFCD" w14:textId="4DF6AAA0" w:rsidR="001161AD" w:rsidRPr="000A1B0B" w:rsidRDefault="006D1CB6" w:rsidP="002B0AA9">
      <w:pPr>
        <w:shd w:val="clear" w:color="auto" w:fill="FFFFFF"/>
        <w:spacing w:before="120" w:after="120" w:line="240" w:lineRule="auto"/>
        <w:rPr>
          <w:rFonts w:ascii="Open Sans" w:eastAsia="Times New Roman" w:hAnsi="Open Sans" w:cs="Open Sans"/>
          <w:color w:val="373737"/>
          <w:kern w:val="0"/>
          <w14:ligatures w14:val="none"/>
        </w:rPr>
      </w:pPr>
      <w:r w:rsidRPr="006D1CB6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If your </w:t>
      </w:r>
      <w:r w:rsidR="00DE0F4F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child </w:t>
      </w:r>
      <w:r w:rsidRPr="006D1CB6">
        <w:rPr>
          <w:rFonts w:ascii="Open Sans" w:eastAsia="Times New Roman" w:hAnsi="Open Sans" w:cs="Open Sans"/>
          <w:color w:val="373737"/>
          <w:kern w:val="0"/>
          <w14:ligatures w14:val="none"/>
        </w:rPr>
        <w:t>is</w:t>
      </w:r>
      <w:r>
        <w:rPr>
          <w:rFonts w:ascii="Open Sans" w:eastAsia="Times New Roman" w:hAnsi="Open Sans" w:cs="Open Sans"/>
          <w:color w:val="373737"/>
          <w:kern w:val="0"/>
          <w:u w:val="single"/>
          <w14:ligatures w14:val="none"/>
        </w:rPr>
        <w:t xml:space="preserve"> not automatically eligible</w:t>
      </w:r>
      <w:r w:rsidRPr="006D1CB6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, </w:t>
      </w:r>
      <w:r w:rsidR="00DE0F4F">
        <w:rPr>
          <w:rFonts w:ascii="Open Sans" w:eastAsia="Times New Roman" w:hAnsi="Open Sans" w:cs="Open Sans"/>
          <w:color w:val="373737"/>
          <w:kern w:val="0"/>
          <w14:ligatures w14:val="none"/>
        </w:rPr>
        <w:t>they m</w:t>
      </w:r>
      <w:r w:rsidRPr="006D1CB6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ay still qualify!  Starting in </w:t>
      </w:r>
      <w:r w:rsidR="009F7025">
        <w:rPr>
          <w:rFonts w:ascii="Open Sans" w:eastAsia="Times New Roman" w:hAnsi="Open Sans" w:cs="Open Sans"/>
          <w:color w:val="373737"/>
          <w:kern w:val="0"/>
          <w14:ligatures w14:val="none"/>
        </w:rPr>
        <w:t>May</w:t>
      </w:r>
      <w:r w:rsidRPr="006D1CB6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, VDSS will </w:t>
      </w:r>
      <w:r w:rsidR="00DE0F4F">
        <w:rPr>
          <w:rFonts w:ascii="Open Sans" w:eastAsia="Times New Roman" w:hAnsi="Open Sans" w:cs="Open Sans"/>
          <w:color w:val="373737"/>
          <w:kern w:val="0"/>
          <w14:ligatures w14:val="none"/>
        </w:rPr>
        <w:t>implement a</w:t>
      </w:r>
      <w:r w:rsidRPr="006D1CB6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</w:t>
      </w:r>
      <w:r w:rsidR="006A5B41" w:rsidRPr="006D1CB6">
        <w:rPr>
          <w:rFonts w:ascii="Open Sans" w:eastAsia="Times New Roman" w:hAnsi="Open Sans" w:cs="Open Sans"/>
          <w:color w:val="373737"/>
          <w:kern w:val="0"/>
          <w14:ligatures w14:val="none"/>
        </w:rPr>
        <w:t>voluntary</w:t>
      </w:r>
      <w:r w:rsidR="006A5B41" w:rsidRPr="000A1B0B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application process</w:t>
      </w:r>
      <w:r>
        <w:rPr>
          <w:rFonts w:ascii="Open Sans" w:eastAsia="Times New Roman" w:hAnsi="Open Sans" w:cs="Open Sans"/>
          <w:color w:val="373737"/>
          <w:kern w:val="0"/>
          <w14:ligatures w14:val="none"/>
        </w:rPr>
        <w:t>.</w:t>
      </w:r>
      <w:r w:rsidR="00D06AF8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Visit </w:t>
      </w:r>
      <w:hyperlink r:id="rId8" w:history="1">
        <w:r w:rsidR="00C0166E" w:rsidRPr="006D1CB6">
          <w:rPr>
            <w:rFonts w:ascii="Open Sans" w:eastAsia="Times New Roman" w:hAnsi="Open Sans" w:cs="Open Sans"/>
            <w:color w:val="373737"/>
            <w:kern w:val="0"/>
            <w14:ligatures w14:val="none"/>
          </w:rPr>
          <w:t>www.virginiasunbucks.com</w:t>
        </w:r>
      </w:hyperlink>
      <w:r w:rsidRPr="006D1CB6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</w:t>
      </w:r>
      <w:r w:rsidR="00DE0F4F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in late May/early June </w:t>
      </w:r>
      <w:r w:rsidRPr="006D1CB6">
        <w:rPr>
          <w:rFonts w:ascii="Open Sans" w:eastAsia="Times New Roman" w:hAnsi="Open Sans" w:cs="Open Sans"/>
          <w:color w:val="373737"/>
          <w:kern w:val="0"/>
          <w14:ligatures w14:val="none"/>
        </w:rPr>
        <w:t>for more information</w:t>
      </w:r>
      <w:r w:rsidR="00EE174C" w:rsidRPr="006D1CB6">
        <w:rPr>
          <w:rFonts w:ascii="Open Sans" w:eastAsia="Times New Roman" w:hAnsi="Open Sans" w:cs="Open Sans"/>
          <w:color w:val="373737"/>
          <w:kern w:val="0"/>
          <w14:ligatures w14:val="none"/>
        </w:rPr>
        <w:t>.</w:t>
      </w:r>
      <w:r w:rsidR="00DE0F4F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</w:t>
      </w:r>
      <w:r w:rsidR="008F7418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</w:t>
      </w:r>
      <w:r w:rsidR="00DE0F4F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  </w:t>
      </w:r>
      <w:r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 </w:t>
      </w:r>
      <w:r w:rsidR="00EE174C" w:rsidRPr="000A1B0B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</w:t>
      </w:r>
    </w:p>
    <w:p w14:paraId="144F2DEB" w14:textId="24AFBBCD" w:rsidR="00C0166E" w:rsidRPr="00DC1F4C" w:rsidRDefault="006D1CB6" w:rsidP="000A1B0B">
      <w:pPr>
        <w:shd w:val="clear" w:color="auto" w:fill="FFFFFF"/>
        <w:spacing w:after="120" w:line="240" w:lineRule="auto"/>
        <w:outlineLvl w:val="0"/>
        <w:rPr>
          <w:rFonts w:ascii="Open Sans" w:eastAsia="Times New Roman" w:hAnsi="Open Sans" w:cs="Open Sans"/>
          <w:color w:val="373737"/>
          <w:kern w:val="0"/>
          <w14:ligatures w14:val="none"/>
        </w:rPr>
      </w:pPr>
      <w:r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Please note- </w:t>
      </w:r>
      <w:r w:rsidR="001161AD" w:rsidRPr="000A1B0B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Norfolk Public Schools (NPS) </w:t>
      </w:r>
      <w:r w:rsidR="001161AD" w:rsidRPr="00DE0F4F">
        <w:rPr>
          <w:rFonts w:ascii="Open Sans" w:eastAsia="Times New Roman" w:hAnsi="Open Sans" w:cs="Open Sans"/>
          <w:color w:val="373737"/>
          <w:kern w:val="0"/>
          <w14:ligatures w14:val="none"/>
        </w:rPr>
        <w:t>does not</w:t>
      </w:r>
      <w:r w:rsidR="001161AD" w:rsidRPr="000A1B0B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issue </w:t>
      </w:r>
      <w:r w:rsidR="006D72CD" w:rsidRPr="000A1B0B">
        <w:rPr>
          <w:rFonts w:ascii="Open Sans" w:eastAsia="Times New Roman" w:hAnsi="Open Sans" w:cs="Open Sans"/>
          <w:color w:val="373737"/>
          <w:kern w:val="0"/>
          <w14:ligatures w14:val="none"/>
        </w:rPr>
        <w:t>SUN Bucks</w:t>
      </w:r>
      <w:r w:rsidR="008F7418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benefits</w:t>
      </w:r>
      <w:r w:rsidR="006D72CD" w:rsidRPr="000A1B0B">
        <w:rPr>
          <w:rFonts w:ascii="Open Sans" w:eastAsia="Times New Roman" w:hAnsi="Open Sans" w:cs="Open Sans"/>
          <w:color w:val="373737"/>
          <w:kern w:val="0"/>
          <w14:ligatures w14:val="none"/>
        </w:rPr>
        <w:t>.</w:t>
      </w:r>
      <w:r w:rsidR="001161AD" w:rsidRPr="000A1B0B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</w:t>
      </w:r>
      <w:r w:rsidR="00214DDE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The department of </w:t>
      </w:r>
      <w:r w:rsidR="006D72CD" w:rsidRPr="000A1B0B">
        <w:rPr>
          <w:rFonts w:ascii="Open Sans" w:eastAsia="Times New Roman" w:hAnsi="Open Sans" w:cs="Open Sans"/>
          <w:color w:val="373737"/>
          <w:kern w:val="0"/>
          <w14:ligatures w14:val="none"/>
        </w:rPr>
        <w:t>School Nutrition</w:t>
      </w:r>
      <w:r w:rsidR="001161AD" w:rsidRPr="000A1B0B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</w:t>
      </w:r>
      <w:r w:rsidR="00214DDE" w:rsidRPr="00DE0F4F">
        <w:rPr>
          <w:rFonts w:ascii="Open Sans" w:eastAsia="Times New Roman" w:hAnsi="Open Sans" w:cs="Open Sans"/>
          <w:color w:val="373737"/>
          <w:kern w:val="0"/>
          <w14:ligatures w14:val="none"/>
        </w:rPr>
        <w:t>does not</w:t>
      </w:r>
      <w:r w:rsidR="00214DDE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collect or process</w:t>
      </w:r>
      <w:r w:rsidR="001161AD" w:rsidRPr="000A1B0B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</w:t>
      </w:r>
      <w:proofErr w:type="gramStart"/>
      <w:r w:rsidR="001161AD" w:rsidRPr="000A1B0B">
        <w:rPr>
          <w:rFonts w:ascii="Open Sans" w:eastAsia="Times New Roman" w:hAnsi="Open Sans" w:cs="Open Sans"/>
          <w:color w:val="373737"/>
          <w:kern w:val="0"/>
          <w14:ligatures w14:val="none"/>
        </w:rPr>
        <w:t>Summer</w:t>
      </w:r>
      <w:proofErr w:type="gramEnd"/>
      <w:r w:rsidR="001161AD" w:rsidRPr="000A1B0B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EBT applications and will not be able to answer specific questions about the status of </w:t>
      </w:r>
      <w:proofErr w:type="gramStart"/>
      <w:r w:rsidR="001161AD" w:rsidRPr="000A1B0B">
        <w:rPr>
          <w:rFonts w:ascii="Open Sans" w:eastAsia="Times New Roman" w:hAnsi="Open Sans" w:cs="Open Sans"/>
          <w:color w:val="373737"/>
          <w:kern w:val="0"/>
          <w14:ligatures w14:val="none"/>
        </w:rPr>
        <w:t>Summer</w:t>
      </w:r>
      <w:proofErr w:type="gramEnd"/>
      <w:r w:rsidR="001161AD" w:rsidRPr="000A1B0B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 EBT applications, the date you may receive your benefits, or how you will receive them.</w:t>
      </w:r>
    </w:p>
    <w:p w14:paraId="49812CDE" w14:textId="643CE704" w:rsidR="009B2CC1" w:rsidRDefault="00AC2DD1" w:rsidP="002B0AA9">
      <w:pPr>
        <w:shd w:val="clear" w:color="auto" w:fill="FFFFFF"/>
        <w:spacing w:before="120" w:after="0" w:line="240" w:lineRule="auto"/>
        <w:outlineLvl w:val="0"/>
      </w:pPr>
      <w:r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Summer EBT </w:t>
      </w:r>
      <w:r w:rsidR="008F7418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does not replace </w:t>
      </w:r>
      <w:r w:rsidR="002B0AA9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the nutritious </w:t>
      </w:r>
      <w:r w:rsidR="008F7418">
        <w:rPr>
          <w:rFonts w:ascii="Open Sans" w:eastAsia="Times New Roman" w:hAnsi="Open Sans" w:cs="Open Sans"/>
          <w:color w:val="373737"/>
          <w:kern w:val="0"/>
          <w14:ligatures w14:val="none"/>
        </w:rPr>
        <w:t>meals o</w:t>
      </w:r>
      <w:r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ffered </w:t>
      </w:r>
      <w:r w:rsidR="008F7418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at </w:t>
      </w:r>
      <w:r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no cost by School Nutrition </w:t>
      </w:r>
      <w:r w:rsidR="008F7418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through </w:t>
      </w:r>
      <w:r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the USDA Summer Food Service Program (SFSP).  </w:t>
      </w:r>
      <w:r w:rsidR="008F7418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All children, ages 18 and under, may participate in SFSP.  </w:t>
      </w:r>
      <w:r w:rsidRPr="00DC1F4C">
        <w:rPr>
          <w:rFonts w:ascii="Open Sans" w:eastAsia="Times New Roman" w:hAnsi="Open Sans" w:cs="Open Sans"/>
          <w:color w:val="373737"/>
          <w:kern w:val="0"/>
          <w14:ligatures w14:val="none"/>
        </w:rPr>
        <w:t xml:space="preserve">To find a summer meal site close to you, visit School Nutrition’s web site at </w:t>
      </w:r>
      <w:hyperlink r:id="rId9" w:history="1">
        <w:r w:rsidRPr="00DC1F4C">
          <w:rPr>
            <w:rStyle w:val="Hyperlink"/>
            <w:rFonts w:ascii="Open Sans" w:eastAsia="Times New Roman" w:hAnsi="Open Sans" w:cs="Open Sans"/>
            <w:kern w:val="0"/>
            <w14:ligatures w14:val="none"/>
          </w:rPr>
          <w:t>www.npsk12.com/nutrition</w:t>
        </w:r>
      </w:hyperlink>
      <w:r w:rsidR="00401C6D">
        <w:t>.</w:t>
      </w:r>
      <w:r w:rsidR="009B2CC1">
        <w:tab/>
      </w:r>
    </w:p>
    <w:p w14:paraId="5A4E5E73" w14:textId="1E0F5D0B" w:rsidR="002B0AA9" w:rsidRPr="009B2CC1" w:rsidRDefault="002B0AA9" w:rsidP="002B0AA9">
      <w:pPr>
        <w:shd w:val="clear" w:color="auto" w:fill="FFFFFF"/>
        <w:spacing w:before="120" w:after="0" w:line="240" w:lineRule="auto"/>
        <w:jc w:val="center"/>
        <w:outlineLvl w:val="0"/>
      </w:pPr>
      <w:r w:rsidRPr="00F3336A">
        <w:rPr>
          <w:rFonts w:ascii="Urbanist" w:hAnsi="Urbanist" w:cs="Urbanist"/>
          <w:noProof/>
          <w:sz w:val="28"/>
          <w:szCs w:val="20"/>
        </w:rPr>
        <w:drawing>
          <wp:inline distT="0" distB="0" distL="0" distR="0" wp14:anchorId="4E71386D" wp14:editId="688E87BC">
            <wp:extent cx="1917338" cy="1128712"/>
            <wp:effectExtent l="0" t="0" r="6985" b="0"/>
            <wp:docPr id="363210709" name="Picture 1" descr="A logo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10709" name="Picture 1" descr="A logo with green leave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8786" cy="112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AA9" w:rsidRPr="009B2CC1" w:rsidSect="007F62C1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AF3C3" w14:textId="77777777" w:rsidR="001161AD" w:rsidRDefault="001161AD" w:rsidP="001161AD">
      <w:pPr>
        <w:spacing w:after="0" w:line="240" w:lineRule="auto"/>
      </w:pPr>
      <w:r>
        <w:separator/>
      </w:r>
    </w:p>
  </w:endnote>
  <w:endnote w:type="continuationSeparator" w:id="0">
    <w:p w14:paraId="3831DA1E" w14:textId="77777777" w:rsidR="001161AD" w:rsidRDefault="001161AD" w:rsidP="0011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Urbanist">
    <w:altName w:val="Calibri"/>
    <w:charset w:val="00"/>
    <w:family w:val="swiss"/>
    <w:pitch w:val="variable"/>
    <w:sig w:usb0="A00000EF" w:usb1="0000207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2F75" w14:textId="3CB9B5B8" w:rsidR="001161AD" w:rsidRPr="006D72CD" w:rsidRDefault="006D72CD" w:rsidP="001161AD">
    <w:pPr>
      <w:pStyle w:val="Footer"/>
      <w:jc w:val="center"/>
      <w:rPr>
        <w:sz w:val="20"/>
        <w:szCs w:val="20"/>
      </w:rPr>
    </w:pPr>
    <w:r w:rsidRPr="00DE0F4F">
      <w:rPr>
        <w:sz w:val="20"/>
        <w:szCs w:val="20"/>
      </w:rPr>
      <w:t xml:space="preserve">Updated </w:t>
    </w:r>
    <w:r w:rsidR="00DE0F4F" w:rsidRPr="00DE0F4F">
      <w:rPr>
        <w:sz w:val="20"/>
        <w:szCs w:val="20"/>
      </w:rPr>
      <w:t>A</w:t>
    </w:r>
    <w:r w:rsidR="00DE0F4F">
      <w:rPr>
        <w:sz w:val="20"/>
        <w:szCs w:val="20"/>
      </w:rPr>
      <w:t>pril 29,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79D80" w14:textId="77777777" w:rsidR="001161AD" w:rsidRDefault="001161AD" w:rsidP="001161AD">
      <w:pPr>
        <w:spacing w:after="0" w:line="240" w:lineRule="auto"/>
      </w:pPr>
      <w:r>
        <w:separator/>
      </w:r>
    </w:p>
  </w:footnote>
  <w:footnote w:type="continuationSeparator" w:id="0">
    <w:p w14:paraId="4790C2E3" w14:textId="77777777" w:rsidR="001161AD" w:rsidRDefault="001161AD" w:rsidP="00116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CF6"/>
    <w:multiLevelType w:val="multilevel"/>
    <w:tmpl w:val="776E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0E8B"/>
    <w:multiLevelType w:val="hybridMultilevel"/>
    <w:tmpl w:val="2544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619A"/>
    <w:multiLevelType w:val="multilevel"/>
    <w:tmpl w:val="394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E2D03"/>
    <w:multiLevelType w:val="hybridMultilevel"/>
    <w:tmpl w:val="2C8C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4405D"/>
    <w:multiLevelType w:val="multilevel"/>
    <w:tmpl w:val="EAE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F500E"/>
    <w:multiLevelType w:val="hybridMultilevel"/>
    <w:tmpl w:val="C27C9CF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8EE4C86"/>
    <w:multiLevelType w:val="hybridMultilevel"/>
    <w:tmpl w:val="C6E4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198932">
    <w:abstractNumId w:val="0"/>
  </w:num>
  <w:num w:numId="2" w16cid:durableId="1231885504">
    <w:abstractNumId w:val="2"/>
  </w:num>
  <w:num w:numId="3" w16cid:durableId="2133359771">
    <w:abstractNumId w:val="4"/>
  </w:num>
  <w:num w:numId="4" w16cid:durableId="1158619448">
    <w:abstractNumId w:val="1"/>
  </w:num>
  <w:num w:numId="5" w16cid:durableId="1731657802">
    <w:abstractNumId w:val="5"/>
  </w:num>
  <w:num w:numId="6" w16cid:durableId="104351654">
    <w:abstractNumId w:val="6"/>
  </w:num>
  <w:num w:numId="7" w16cid:durableId="627664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80"/>
    <w:rsid w:val="00050C1D"/>
    <w:rsid w:val="000A1B0B"/>
    <w:rsid w:val="001161AD"/>
    <w:rsid w:val="00131E00"/>
    <w:rsid w:val="00153D3D"/>
    <w:rsid w:val="001F5D9E"/>
    <w:rsid w:val="00214DDE"/>
    <w:rsid w:val="00235B31"/>
    <w:rsid w:val="002573AD"/>
    <w:rsid w:val="002B0AA9"/>
    <w:rsid w:val="002D62D8"/>
    <w:rsid w:val="003807E3"/>
    <w:rsid w:val="003E6952"/>
    <w:rsid w:val="00401C6D"/>
    <w:rsid w:val="004B2312"/>
    <w:rsid w:val="005349EC"/>
    <w:rsid w:val="00541E71"/>
    <w:rsid w:val="00590B7F"/>
    <w:rsid w:val="0065236F"/>
    <w:rsid w:val="00675E58"/>
    <w:rsid w:val="006A5B41"/>
    <w:rsid w:val="006D1CB6"/>
    <w:rsid w:val="006D72CD"/>
    <w:rsid w:val="006E5F10"/>
    <w:rsid w:val="006F6D5C"/>
    <w:rsid w:val="007923D4"/>
    <w:rsid w:val="00793A55"/>
    <w:rsid w:val="007F62C1"/>
    <w:rsid w:val="00830CCF"/>
    <w:rsid w:val="008F7418"/>
    <w:rsid w:val="00922CC9"/>
    <w:rsid w:val="00997005"/>
    <w:rsid w:val="009B2CC1"/>
    <w:rsid w:val="009F7025"/>
    <w:rsid w:val="00AA09B6"/>
    <w:rsid w:val="00AC2DD1"/>
    <w:rsid w:val="00B37D92"/>
    <w:rsid w:val="00B93CF9"/>
    <w:rsid w:val="00BA7F86"/>
    <w:rsid w:val="00BD3608"/>
    <w:rsid w:val="00C0166E"/>
    <w:rsid w:val="00C24570"/>
    <w:rsid w:val="00C24880"/>
    <w:rsid w:val="00C76AAF"/>
    <w:rsid w:val="00C81B04"/>
    <w:rsid w:val="00D06AF8"/>
    <w:rsid w:val="00D96EA1"/>
    <w:rsid w:val="00DC1F4C"/>
    <w:rsid w:val="00DE0F4F"/>
    <w:rsid w:val="00EE174C"/>
    <w:rsid w:val="00F81FCF"/>
    <w:rsid w:val="00FB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081F"/>
  <w15:chartTrackingRefBased/>
  <w15:docId w15:val="{D8941F83-B994-4365-90ED-A2D9AB50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8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8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8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8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8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04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2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6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1AD"/>
  </w:style>
  <w:style w:type="paragraph" w:styleId="Footer">
    <w:name w:val="footer"/>
    <w:basedOn w:val="Normal"/>
    <w:link w:val="FooterChar"/>
    <w:uiPriority w:val="99"/>
    <w:unhideWhenUsed/>
    <w:rsid w:val="00116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8065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30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559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436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157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541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giniasunbuck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npsk12.com/nutr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M. Winter</dc:creator>
  <cp:keywords/>
  <dc:description/>
  <cp:lastModifiedBy>Lisa M. Winter</cp:lastModifiedBy>
  <cp:revision>6</cp:revision>
  <cp:lastPrinted>2024-06-17T15:43:00Z</cp:lastPrinted>
  <dcterms:created xsi:type="dcterms:W3CDTF">2025-04-25T13:09:00Z</dcterms:created>
  <dcterms:modified xsi:type="dcterms:W3CDTF">2025-04-29T19:34:00Z</dcterms:modified>
</cp:coreProperties>
</file>